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7C1574" w14:textId="77777777" w:rsidR="00823AAC" w:rsidRPr="009B2312" w:rsidRDefault="00823AAC">
      <w:pPr>
        <w:widowControl/>
        <w:ind w:left="1200" w:right="1200"/>
        <w:jc w:val="center"/>
        <w:rPr>
          <w:rFonts w:ascii="Times New Roman" w:hAnsi="Times New Roman"/>
          <w:b/>
          <w:bCs/>
          <w:sz w:val="24"/>
          <w:szCs w:val="24"/>
        </w:rPr>
      </w:pPr>
      <w:r w:rsidRPr="009B2312">
        <w:rPr>
          <w:rFonts w:ascii="Times New Roman" w:hAnsi="Times New Roman"/>
          <w:b/>
          <w:bCs/>
          <w:sz w:val="24"/>
          <w:szCs w:val="24"/>
        </w:rPr>
        <w:t>EVA'S BRIDAL LTD. v. HALANICK ENTERPRISES, INC</w:t>
      </w:r>
      <w:r w:rsidR="00560F82" w:rsidRPr="009B2312">
        <w:rPr>
          <w:rFonts w:ascii="Times New Roman" w:hAnsi="Times New Roman"/>
          <w:b/>
          <w:bCs/>
          <w:sz w:val="24"/>
          <w:szCs w:val="24"/>
        </w:rPr>
        <w:t>.</w:t>
      </w:r>
    </w:p>
    <w:p w14:paraId="3C4FD410" w14:textId="77777777" w:rsidR="00823AAC" w:rsidRPr="009B2312" w:rsidRDefault="00823AAC">
      <w:pPr>
        <w:widowControl/>
        <w:rPr>
          <w:rFonts w:ascii="Times New Roman" w:hAnsi="Times New Roman"/>
          <w:b/>
          <w:bCs/>
          <w:sz w:val="24"/>
          <w:szCs w:val="24"/>
        </w:rPr>
      </w:pPr>
    </w:p>
    <w:p w14:paraId="5D874A3E" w14:textId="77777777" w:rsidR="00560F82" w:rsidRPr="009B2312" w:rsidRDefault="00823AAC">
      <w:pPr>
        <w:widowControl/>
        <w:ind w:left="1200" w:right="1200"/>
        <w:jc w:val="center"/>
        <w:rPr>
          <w:rFonts w:ascii="Times New Roman" w:hAnsi="Times New Roman"/>
          <w:bCs/>
          <w:sz w:val="24"/>
          <w:szCs w:val="24"/>
        </w:rPr>
      </w:pPr>
      <w:r w:rsidRPr="009B2312">
        <w:rPr>
          <w:rFonts w:ascii="Times New Roman" w:hAnsi="Times New Roman"/>
          <w:bCs/>
          <w:sz w:val="24"/>
          <w:szCs w:val="24"/>
        </w:rPr>
        <w:t>639 F.3d 788</w:t>
      </w:r>
      <w:r w:rsidR="00560F82" w:rsidRPr="009B2312">
        <w:rPr>
          <w:rFonts w:ascii="Times New Roman" w:hAnsi="Times New Roman"/>
          <w:bCs/>
          <w:sz w:val="24"/>
          <w:szCs w:val="24"/>
        </w:rPr>
        <w:t xml:space="preserve"> (7</w:t>
      </w:r>
      <w:r w:rsidR="00560F82" w:rsidRPr="009B2312">
        <w:rPr>
          <w:rFonts w:ascii="Times New Roman" w:hAnsi="Times New Roman"/>
          <w:bCs/>
          <w:sz w:val="24"/>
          <w:szCs w:val="24"/>
          <w:vertAlign w:val="superscript"/>
        </w:rPr>
        <w:t>th</w:t>
      </w:r>
      <w:r w:rsidR="00560F82" w:rsidRPr="009B2312">
        <w:rPr>
          <w:rFonts w:ascii="Times New Roman" w:hAnsi="Times New Roman"/>
          <w:bCs/>
          <w:sz w:val="24"/>
          <w:szCs w:val="24"/>
        </w:rPr>
        <w:t xml:space="preserve"> Cir. 2011)</w:t>
      </w:r>
    </w:p>
    <w:p w14:paraId="73D59C95" w14:textId="77777777" w:rsidR="009B2312" w:rsidRDefault="009B2312" w:rsidP="009B2312">
      <w:pPr>
        <w:widowControl/>
        <w:spacing w:after="120"/>
        <w:jc w:val="both"/>
        <w:rPr>
          <w:rFonts w:ascii="Times New Roman" w:hAnsi="Times New Roman"/>
          <w:sz w:val="24"/>
          <w:szCs w:val="24"/>
        </w:rPr>
      </w:pPr>
    </w:p>
    <w:p w14:paraId="0F8C97B5" w14:textId="3177ECFD" w:rsidR="00823AAC" w:rsidRPr="009B2312" w:rsidRDefault="00823AAC" w:rsidP="009B2312">
      <w:pPr>
        <w:widowControl/>
        <w:spacing w:after="120"/>
        <w:ind w:firstLine="720"/>
        <w:jc w:val="both"/>
        <w:rPr>
          <w:rFonts w:ascii="Times New Roman" w:hAnsi="Times New Roman"/>
          <w:sz w:val="24"/>
          <w:szCs w:val="24"/>
        </w:rPr>
      </w:pPr>
      <w:r w:rsidRPr="009B2312">
        <w:rPr>
          <w:rFonts w:ascii="Times New Roman" w:hAnsi="Times New Roman"/>
          <w:smallCaps/>
          <w:sz w:val="24"/>
          <w:szCs w:val="24"/>
        </w:rPr>
        <w:t>Easterbrook</w:t>
      </w:r>
      <w:r w:rsidRPr="009B2312">
        <w:rPr>
          <w:rFonts w:ascii="Times New Roman" w:hAnsi="Times New Roman"/>
          <w:sz w:val="24"/>
          <w:szCs w:val="24"/>
        </w:rPr>
        <w:t xml:space="preserve">, </w:t>
      </w:r>
      <w:r w:rsidRPr="009B2312">
        <w:rPr>
          <w:rFonts w:ascii="Times New Roman" w:hAnsi="Times New Roman"/>
          <w:i/>
          <w:iCs/>
          <w:sz w:val="24"/>
          <w:szCs w:val="24"/>
        </w:rPr>
        <w:t>Chief Judge</w:t>
      </w:r>
      <w:r w:rsidRPr="009B2312">
        <w:rPr>
          <w:rFonts w:ascii="Times New Roman" w:hAnsi="Times New Roman"/>
          <w:sz w:val="24"/>
          <w:szCs w:val="24"/>
        </w:rPr>
        <w:t>. In 1966 Eva Sweis established in Chicago a shop that she called "Eva's Bridal." It sold dresses for brides and bridal parties. The venture was a success; Sweis a</w:t>
      </w:r>
      <w:r w:rsidRPr="009B2312">
        <w:rPr>
          <w:rFonts w:ascii="Times New Roman" w:hAnsi="Times New Roman"/>
          <w:sz w:val="24"/>
          <w:szCs w:val="24"/>
        </w:rPr>
        <w:t>l</w:t>
      </w:r>
      <w:r w:rsidRPr="009B2312">
        <w:rPr>
          <w:rFonts w:ascii="Times New Roman" w:hAnsi="Times New Roman"/>
          <w:sz w:val="24"/>
          <w:szCs w:val="24"/>
        </w:rPr>
        <w:t>lowed her children to open their own shops under the same name. The business passed to Said and Nancy Ghusein (n</w:t>
      </w:r>
      <w:bookmarkStart w:id="0" w:name="_GoBack"/>
      <w:bookmarkEnd w:id="0"/>
      <w:r w:rsidR="008B18AB" w:rsidRPr="008B18AB">
        <w:rPr>
          <w:rFonts w:ascii="Times New Roman" w:hAnsi="Times New Roman"/>
          <w:color w:val="000000"/>
          <w:sz w:val="24"/>
          <w:szCs w:val="24"/>
        </w:rPr>
        <w:t>é</w:t>
      </w:r>
      <w:r w:rsidRPr="009B2312">
        <w:rPr>
          <w:rFonts w:ascii="Times New Roman" w:hAnsi="Times New Roman"/>
          <w:sz w:val="24"/>
          <w:szCs w:val="24"/>
        </w:rPr>
        <w:t>e Sweis), who operate an "Eva's Bridal" shop in Oak Lawn, one of Chicago's suburbs. They have continued the pattern of licensing the name to relatives. Three years after ope</w:t>
      </w:r>
      <w:r w:rsidRPr="009B2312">
        <w:rPr>
          <w:rFonts w:ascii="Times New Roman" w:hAnsi="Times New Roman"/>
          <w:sz w:val="24"/>
          <w:szCs w:val="24"/>
        </w:rPr>
        <w:t>n</w:t>
      </w:r>
      <w:r w:rsidRPr="009B2312">
        <w:rPr>
          <w:rFonts w:ascii="Times New Roman" w:hAnsi="Times New Roman"/>
          <w:sz w:val="24"/>
          <w:szCs w:val="24"/>
        </w:rPr>
        <w:t>ing a shop in Orland Park, another of Chicago's suburbs, Said and Nancy Ghusein sold that oper</w:t>
      </w:r>
      <w:r w:rsidRPr="009B2312">
        <w:rPr>
          <w:rFonts w:ascii="Times New Roman" w:hAnsi="Times New Roman"/>
          <w:sz w:val="24"/>
          <w:szCs w:val="24"/>
        </w:rPr>
        <w:t>a</w:t>
      </w:r>
      <w:r w:rsidRPr="009B2312">
        <w:rPr>
          <w:rFonts w:ascii="Times New Roman" w:hAnsi="Times New Roman"/>
          <w:sz w:val="24"/>
          <w:szCs w:val="24"/>
        </w:rPr>
        <w:t>tion to Nayef  Ghusein for $10. The agreement required Nayef to pay $75,000 a year for the right to use the "Eva's Bridal" name and marks.</w:t>
      </w:r>
    </w:p>
    <w:p w14:paraId="1FA4C383" w14:textId="754A68FA" w:rsidR="00823AAC" w:rsidRPr="009B2312" w:rsidRDefault="00823AAC" w:rsidP="009B2312">
      <w:pPr>
        <w:widowControl/>
        <w:spacing w:after="120"/>
        <w:ind w:firstLine="720"/>
        <w:jc w:val="both"/>
        <w:rPr>
          <w:rFonts w:ascii="Times New Roman" w:hAnsi="Times New Roman"/>
          <w:sz w:val="24"/>
          <w:szCs w:val="24"/>
        </w:rPr>
      </w:pPr>
      <w:r w:rsidRPr="009B2312">
        <w:rPr>
          <w:rFonts w:ascii="Times New Roman" w:hAnsi="Times New Roman"/>
          <w:sz w:val="24"/>
          <w:szCs w:val="24"/>
        </w:rPr>
        <w:t>The license agreement expired in 2002. Nayef and his corporation Halanick Enterprises have continued to operate the store under the Eva's Bridal name (see http://www.evasbridalsoforlandpark.com/) but no longer remit a royalty. In 2007 Said and his firm Eva's Bridal Ltd. filed this suit under the Lanham Act, contending that Nayef and Halanick have violated the Act by using the "Eva's Bridal" mark without payment (or, for that matter, a current l</w:t>
      </w:r>
      <w:r w:rsidRPr="009B2312">
        <w:rPr>
          <w:rFonts w:ascii="Times New Roman" w:hAnsi="Times New Roman"/>
          <w:sz w:val="24"/>
          <w:szCs w:val="24"/>
        </w:rPr>
        <w:t>i</w:t>
      </w:r>
      <w:r w:rsidRPr="009B2312">
        <w:rPr>
          <w:rFonts w:ascii="Times New Roman" w:hAnsi="Times New Roman"/>
          <w:sz w:val="24"/>
          <w:szCs w:val="24"/>
        </w:rPr>
        <w:t xml:space="preserve">cense agreement). See 15 U.S.C. </w:t>
      </w:r>
      <w:r w:rsidR="00E971AC" w:rsidRPr="00E971AC">
        <w:rPr>
          <w:rFonts w:ascii="Times New Roman" w:hAnsi="Times New Roman"/>
          <w:color w:val="000000"/>
          <w:sz w:val="24"/>
          <w:szCs w:val="24"/>
        </w:rPr>
        <w:t>§§</w:t>
      </w:r>
      <w:r w:rsidRPr="009B2312">
        <w:rPr>
          <w:rFonts w:ascii="Times New Roman" w:hAnsi="Times New Roman"/>
          <w:sz w:val="24"/>
          <w:szCs w:val="24"/>
        </w:rPr>
        <w:t xml:space="preserve"> 1117, 1125(a).</w:t>
      </w:r>
    </w:p>
    <w:p w14:paraId="0EED3A61" w14:textId="6D0B1EDD" w:rsidR="00823AAC" w:rsidRPr="009B2312" w:rsidRDefault="00823AAC" w:rsidP="009B2312">
      <w:pPr>
        <w:widowControl/>
        <w:spacing w:after="120"/>
        <w:ind w:firstLine="720"/>
        <w:jc w:val="both"/>
        <w:rPr>
          <w:rFonts w:ascii="Times New Roman" w:hAnsi="Times New Roman"/>
          <w:sz w:val="24"/>
          <w:szCs w:val="24"/>
        </w:rPr>
      </w:pPr>
      <w:r w:rsidRPr="009B2312">
        <w:rPr>
          <w:rFonts w:ascii="Times New Roman" w:hAnsi="Times New Roman"/>
          <w:sz w:val="24"/>
          <w:szCs w:val="24"/>
        </w:rPr>
        <w:t xml:space="preserve">The district judge did not decide whether plaintiffs waited too long before suing. Instead the court dismissed the suit, 2010 U.S. Dist. </w:t>
      </w:r>
      <w:r w:rsidRPr="009B2312">
        <w:rPr>
          <w:rFonts w:ascii="Times New Roman" w:hAnsi="Times New Roman"/>
          <w:smallCaps/>
          <w:sz w:val="24"/>
          <w:szCs w:val="24"/>
        </w:rPr>
        <w:t>LEXIS</w:t>
      </w:r>
      <w:r w:rsidRPr="009B2312">
        <w:rPr>
          <w:rFonts w:ascii="Times New Roman" w:hAnsi="Times New Roman"/>
          <w:sz w:val="24"/>
          <w:szCs w:val="24"/>
        </w:rPr>
        <w:t xml:space="preserve"> 79186 (N.D. Ill. Aug. 4, 2010), on the ground that plaintiffs abandoned the "Eva's Bridal" mark by engaging in naked licensing-- that is, by allowing others to use the mark without exercising "reasonable control over the nature and quality of the goods, services, or business on which the [mark] is used by the licensee". </w:t>
      </w:r>
      <w:r w:rsidRPr="009B2312">
        <w:rPr>
          <w:rFonts w:ascii="Times New Roman" w:hAnsi="Times New Roman"/>
          <w:i/>
          <w:iCs/>
          <w:sz w:val="24"/>
          <w:szCs w:val="24"/>
        </w:rPr>
        <w:t>Restatement (Third) of Unfair Competition</w:t>
      </w:r>
      <w:r w:rsidRPr="009B2312">
        <w:rPr>
          <w:rFonts w:ascii="Times New Roman" w:hAnsi="Times New Roman"/>
          <w:sz w:val="24"/>
          <w:szCs w:val="24"/>
        </w:rPr>
        <w:t xml:space="preserve"> </w:t>
      </w:r>
      <w:r w:rsidR="00E971AC" w:rsidRPr="00E971AC">
        <w:rPr>
          <w:rFonts w:ascii="Times New Roman" w:hAnsi="Times New Roman"/>
          <w:color w:val="000000"/>
          <w:sz w:val="24"/>
          <w:szCs w:val="24"/>
        </w:rPr>
        <w:t>§</w:t>
      </w:r>
      <w:r w:rsidRPr="009B2312">
        <w:rPr>
          <w:rFonts w:ascii="Times New Roman" w:hAnsi="Times New Roman"/>
          <w:sz w:val="24"/>
          <w:szCs w:val="24"/>
        </w:rPr>
        <w:t xml:space="preserve">33 (1995); see also id. </w:t>
      </w:r>
      <w:r w:rsidR="00E971AC" w:rsidRPr="00E971AC">
        <w:rPr>
          <w:rFonts w:ascii="Times New Roman" w:hAnsi="Times New Roman"/>
          <w:color w:val="000000"/>
          <w:sz w:val="24"/>
          <w:szCs w:val="24"/>
        </w:rPr>
        <w:t>§</w:t>
      </w:r>
      <w:r w:rsidRPr="009B2312">
        <w:rPr>
          <w:rFonts w:ascii="Times New Roman" w:hAnsi="Times New Roman"/>
          <w:sz w:val="24"/>
          <w:szCs w:val="24"/>
        </w:rPr>
        <w:t xml:space="preserve">30 (discussing abandonment); </w:t>
      </w:r>
      <w:r w:rsidRPr="009B2312">
        <w:rPr>
          <w:rFonts w:ascii="Times New Roman" w:hAnsi="Times New Roman"/>
          <w:i/>
          <w:iCs/>
          <w:sz w:val="24"/>
          <w:szCs w:val="24"/>
        </w:rPr>
        <w:t>TMT North America, Inc. v. Ma</w:t>
      </w:r>
      <w:r w:rsidRPr="009B2312">
        <w:rPr>
          <w:rFonts w:ascii="Times New Roman" w:hAnsi="Times New Roman"/>
          <w:i/>
          <w:iCs/>
          <w:sz w:val="24"/>
          <w:szCs w:val="24"/>
        </w:rPr>
        <w:t>g</w:t>
      </w:r>
      <w:r w:rsidRPr="009B2312">
        <w:rPr>
          <w:rFonts w:ascii="Times New Roman" w:hAnsi="Times New Roman"/>
          <w:i/>
          <w:iCs/>
          <w:sz w:val="24"/>
          <w:szCs w:val="24"/>
        </w:rPr>
        <w:t>ic Touch GmbH</w:t>
      </w:r>
      <w:r w:rsidRPr="009B2312">
        <w:rPr>
          <w:rFonts w:ascii="Times New Roman" w:hAnsi="Times New Roman"/>
          <w:sz w:val="24"/>
          <w:szCs w:val="24"/>
        </w:rPr>
        <w:t xml:space="preserve">, 124 F.3d 876, 885-87 (7th Cir. 1997). </w:t>
      </w:r>
      <w:r w:rsidR="009B2312">
        <w:rPr>
          <w:rFonts w:ascii="Times New Roman" w:hAnsi="Times New Roman"/>
          <w:sz w:val="24"/>
          <w:szCs w:val="24"/>
        </w:rPr>
        <w:t xml:space="preserve"> </w:t>
      </w:r>
      <w:r w:rsidRPr="009B2312">
        <w:rPr>
          <w:rFonts w:ascii="Times New Roman" w:hAnsi="Times New Roman"/>
          <w:sz w:val="24"/>
          <w:szCs w:val="24"/>
        </w:rPr>
        <w:t>The written agreement did not require Nayef and Halanick to operate the Orland Park store in any particular way and did not give the licensor any power of su</w:t>
      </w:r>
      <w:r w:rsidR="009B2312">
        <w:rPr>
          <w:rFonts w:ascii="Times New Roman" w:hAnsi="Times New Roman"/>
          <w:sz w:val="24"/>
          <w:szCs w:val="24"/>
        </w:rPr>
        <w:t xml:space="preserve">pervision over how [*790] </w:t>
      </w:r>
      <w:r w:rsidRPr="009B2312">
        <w:rPr>
          <w:rFonts w:ascii="Times New Roman" w:hAnsi="Times New Roman"/>
          <w:sz w:val="24"/>
          <w:szCs w:val="24"/>
        </w:rPr>
        <w:t>the business was conducted. Nancy conce</w:t>
      </w:r>
      <w:r w:rsidRPr="009B2312">
        <w:rPr>
          <w:rFonts w:ascii="Times New Roman" w:hAnsi="Times New Roman"/>
          <w:sz w:val="24"/>
          <w:szCs w:val="24"/>
        </w:rPr>
        <w:t>d</w:t>
      </w:r>
      <w:r w:rsidRPr="009B2312">
        <w:rPr>
          <w:rFonts w:ascii="Times New Roman" w:hAnsi="Times New Roman"/>
          <w:sz w:val="24"/>
          <w:szCs w:val="24"/>
        </w:rPr>
        <w:t>ed during her deposition that she and her husband Said never tried to control any aspect of how d</w:t>
      </w:r>
      <w:r w:rsidRPr="009B2312">
        <w:rPr>
          <w:rFonts w:ascii="Times New Roman" w:hAnsi="Times New Roman"/>
          <w:sz w:val="24"/>
          <w:szCs w:val="24"/>
        </w:rPr>
        <w:t>e</w:t>
      </w:r>
      <w:r w:rsidRPr="009B2312">
        <w:rPr>
          <w:rFonts w:ascii="Times New Roman" w:hAnsi="Times New Roman"/>
          <w:sz w:val="24"/>
          <w:szCs w:val="24"/>
        </w:rPr>
        <w:t>fendants' shop operated or how the mark was used. The district judge concluded that the mark has been abandoned and that defendants therefore may use it without payment.</w:t>
      </w:r>
    </w:p>
    <w:p w14:paraId="3DE56126" w14:textId="4A1AB85B" w:rsidR="00823AAC" w:rsidRPr="009B2312" w:rsidRDefault="00823AAC" w:rsidP="009B2312">
      <w:pPr>
        <w:widowControl/>
        <w:spacing w:after="120"/>
        <w:ind w:firstLine="720"/>
        <w:jc w:val="both"/>
        <w:rPr>
          <w:rFonts w:ascii="Times New Roman" w:hAnsi="Times New Roman"/>
          <w:sz w:val="24"/>
          <w:szCs w:val="24"/>
        </w:rPr>
      </w:pPr>
      <w:r w:rsidRPr="009B2312">
        <w:rPr>
          <w:rFonts w:ascii="Times New Roman" w:hAnsi="Times New Roman"/>
          <w:sz w:val="24"/>
          <w:szCs w:val="24"/>
        </w:rPr>
        <w:t>Plaintiffs do not dispute the proposition that a naked license abandons a mark. Instead they observe that many decisions say that a licensor must supervise to ensure quality control, and they i</w:t>
      </w:r>
      <w:r w:rsidRPr="009B2312">
        <w:rPr>
          <w:rFonts w:ascii="Times New Roman" w:hAnsi="Times New Roman"/>
          <w:sz w:val="24"/>
          <w:szCs w:val="24"/>
        </w:rPr>
        <w:t>n</w:t>
      </w:r>
      <w:r w:rsidRPr="009B2312">
        <w:rPr>
          <w:rFonts w:ascii="Times New Roman" w:hAnsi="Times New Roman"/>
          <w:sz w:val="24"/>
          <w:szCs w:val="24"/>
        </w:rPr>
        <w:t>sist that they have never doubted the high standards of Nayef and his firm, so they had no reason to superintend any aspects of defendants' business. Plaintiffs maintain that Nayef and Halanick sell dresses from the same designers that the shop carried when it opened in 1988 and when ownership changed in 1991. Because consumers care about who designs and makes the clothing, which dete</w:t>
      </w:r>
      <w:r w:rsidRPr="009B2312">
        <w:rPr>
          <w:rFonts w:ascii="Times New Roman" w:hAnsi="Times New Roman"/>
          <w:sz w:val="24"/>
          <w:szCs w:val="24"/>
        </w:rPr>
        <w:t>r</w:t>
      </w:r>
      <w:r w:rsidRPr="009B2312">
        <w:rPr>
          <w:rFonts w:ascii="Times New Roman" w:hAnsi="Times New Roman"/>
          <w:sz w:val="24"/>
          <w:szCs w:val="24"/>
        </w:rPr>
        <w:t>mines how the dresses look when worn, plaintiffs maintain that there was no need for any form of regulation. Doubt</w:t>
      </w:r>
      <w:r w:rsidR="009B2312">
        <w:rPr>
          <w:rFonts w:ascii="Times New Roman" w:hAnsi="Times New Roman"/>
          <w:sz w:val="24"/>
          <w:szCs w:val="24"/>
        </w:rPr>
        <w:t xml:space="preserve">less consumers also care </w:t>
      </w:r>
      <w:r w:rsidRPr="009B2312">
        <w:rPr>
          <w:rFonts w:ascii="Times New Roman" w:hAnsi="Times New Roman"/>
          <w:sz w:val="24"/>
          <w:szCs w:val="24"/>
        </w:rPr>
        <w:t>about the quality of service, whether the dressing rooms are clean and the staff helpful, whether alterations are performed accurately and on time, and so forth</w:t>
      </w:r>
      <w:r w:rsidR="009B2312">
        <w:rPr>
          <w:rFonts w:ascii="Times New Roman" w:hAnsi="Times New Roman"/>
          <w:sz w:val="24"/>
          <w:szCs w:val="24"/>
        </w:rPr>
        <w:t xml:space="preserve"> – </w:t>
      </w:r>
      <w:r w:rsidRPr="009B2312">
        <w:rPr>
          <w:rFonts w:ascii="Times New Roman" w:hAnsi="Times New Roman"/>
          <w:sz w:val="24"/>
          <w:szCs w:val="24"/>
        </w:rPr>
        <w:t>matters about which plaintiffs left defendants to their own devices</w:t>
      </w:r>
      <w:r w:rsidR="009B2312">
        <w:rPr>
          <w:rFonts w:ascii="Times New Roman" w:hAnsi="Times New Roman"/>
          <w:sz w:val="24"/>
          <w:szCs w:val="24"/>
        </w:rPr>
        <w:t xml:space="preserve"> –</w:t>
      </w:r>
      <w:r w:rsidRPr="009B2312">
        <w:rPr>
          <w:rFonts w:ascii="Times New Roman" w:hAnsi="Times New Roman"/>
          <w:sz w:val="24"/>
          <w:szCs w:val="24"/>
        </w:rPr>
        <w:t xml:space="preserve"> but it is not necessary to decide which aspects of a retail bridal business contribute most to custo</w:t>
      </w:r>
      <w:r w:rsidRPr="009B2312">
        <w:rPr>
          <w:rFonts w:ascii="Times New Roman" w:hAnsi="Times New Roman"/>
          <w:sz w:val="24"/>
          <w:szCs w:val="24"/>
        </w:rPr>
        <w:t>m</w:t>
      </w:r>
      <w:r w:rsidRPr="009B2312">
        <w:rPr>
          <w:rFonts w:ascii="Times New Roman" w:hAnsi="Times New Roman"/>
          <w:sz w:val="24"/>
          <w:szCs w:val="24"/>
        </w:rPr>
        <w:t>ers' satisfaction.</w:t>
      </w:r>
    </w:p>
    <w:p w14:paraId="23CCB457" w14:textId="11E588E0" w:rsidR="00823AAC" w:rsidRPr="009B2312" w:rsidRDefault="00823AAC" w:rsidP="009B2312">
      <w:pPr>
        <w:widowControl/>
        <w:spacing w:after="120"/>
        <w:ind w:firstLine="720"/>
        <w:jc w:val="both"/>
        <w:rPr>
          <w:rFonts w:ascii="Times New Roman" w:hAnsi="Times New Roman"/>
          <w:sz w:val="24"/>
          <w:szCs w:val="24"/>
        </w:rPr>
      </w:pPr>
      <w:r w:rsidRPr="009B2312">
        <w:rPr>
          <w:rFonts w:ascii="Times New Roman" w:hAnsi="Times New Roman"/>
          <w:sz w:val="24"/>
          <w:szCs w:val="24"/>
        </w:rPr>
        <w:t>This argument that licensors may relinquish all control of licensees that operate "high qua</w:t>
      </w:r>
      <w:r w:rsidR="009B2312">
        <w:rPr>
          <w:rFonts w:ascii="Times New Roman" w:hAnsi="Times New Roman"/>
          <w:sz w:val="24"/>
          <w:szCs w:val="24"/>
        </w:rPr>
        <w:t>l</w:t>
      </w:r>
      <w:r w:rsidR="009B2312">
        <w:rPr>
          <w:rFonts w:ascii="Times New Roman" w:hAnsi="Times New Roman"/>
          <w:sz w:val="24"/>
          <w:szCs w:val="24"/>
        </w:rPr>
        <w:t>i</w:t>
      </w:r>
      <w:r w:rsidRPr="009B2312">
        <w:rPr>
          <w:rFonts w:ascii="Times New Roman" w:hAnsi="Times New Roman"/>
          <w:sz w:val="24"/>
          <w:szCs w:val="24"/>
        </w:rPr>
        <w:t xml:space="preserve">ty" businesses misunderstands what judicial decisions and the </w:t>
      </w:r>
      <w:r w:rsidRPr="009B2312">
        <w:rPr>
          <w:rFonts w:ascii="Times New Roman" w:hAnsi="Times New Roman"/>
          <w:i/>
          <w:iCs/>
          <w:sz w:val="24"/>
          <w:szCs w:val="24"/>
        </w:rPr>
        <w:t>Restatement</w:t>
      </w:r>
      <w:r w:rsidRPr="009B2312">
        <w:rPr>
          <w:rFonts w:ascii="Times New Roman" w:hAnsi="Times New Roman"/>
          <w:sz w:val="24"/>
          <w:szCs w:val="24"/>
        </w:rPr>
        <w:t xml:space="preserve"> mean when they speak about "quality." There is no rule that trademark proprietors must ensure "high quality" goods or that </w:t>
      </w:r>
      <w:r w:rsidRPr="009B2312">
        <w:rPr>
          <w:rFonts w:ascii="Times New Roman" w:hAnsi="Times New Roman"/>
          <w:sz w:val="24"/>
          <w:szCs w:val="24"/>
        </w:rPr>
        <w:lastRenderedPageBreak/>
        <w:t xml:space="preserve">"high quality" permits unsupervised licensing. "Kentucky Fried Chicken" is a valid mark, see </w:t>
      </w:r>
      <w:r w:rsidRPr="009B2312">
        <w:rPr>
          <w:rFonts w:ascii="Times New Roman" w:hAnsi="Times New Roman"/>
          <w:i/>
          <w:iCs/>
          <w:sz w:val="24"/>
          <w:szCs w:val="24"/>
        </w:rPr>
        <w:t>Ke</w:t>
      </w:r>
      <w:r w:rsidRPr="009B2312">
        <w:rPr>
          <w:rFonts w:ascii="Times New Roman" w:hAnsi="Times New Roman"/>
          <w:i/>
          <w:iCs/>
          <w:sz w:val="24"/>
          <w:szCs w:val="24"/>
        </w:rPr>
        <w:t>n</w:t>
      </w:r>
      <w:r w:rsidRPr="009B2312">
        <w:rPr>
          <w:rFonts w:ascii="Times New Roman" w:hAnsi="Times New Roman"/>
          <w:i/>
          <w:iCs/>
          <w:sz w:val="24"/>
          <w:szCs w:val="24"/>
        </w:rPr>
        <w:t>tucky Fried Chicken Corp. v. Diversified Packaging Corp</w:t>
      </w:r>
      <w:r w:rsidRPr="009B2312">
        <w:rPr>
          <w:rFonts w:ascii="Times New Roman" w:hAnsi="Times New Roman"/>
          <w:sz w:val="24"/>
          <w:szCs w:val="24"/>
        </w:rPr>
        <w:t xml:space="preserve">., 549 F.2d 368 (5th Cir. 1977), though neither that chain nor any other fast-food franchise receives a star (or even a mention) in the </w:t>
      </w:r>
      <w:r w:rsidRPr="009B2312">
        <w:rPr>
          <w:rFonts w:ascii="Times New Roman" w:hAnsi="Times New Roman"/>
          <w:i/>
          <w:iCs/>
          <w:sz w:val="24"/>
          <w:szCs w:val="24"/>
        </w:rPr>
        <w:t>Guide Michelin</w:t>
      </w:r>
      <w:r w:rsidRPr="009B2312">
        <w:rPr>
          <w:rFonts w:ascii="Times New Roman" w:hAnsi="Times New Roman"/>
          <w:sz w:val="24"/>
          <w:szCs w:val="24"/>
        </w:rPr>
        <w:t xml:space="preserve">. The sort of supervision required for a trademark license is the sort that produces </w:t>
      </w:r>
      <w:r w:rsidRPr="009B2312">
        <w:rPr>
          <w:rFonts w:ascii="Times New Roman" w:hAnsi="Times New Roman"/>
          <w:i/>
          <w:iCs/>
          <w:sz w:val="24"/>
          <w:szCs w:val="24"/>
        </w:rPr>
        <w:t>co</w:t>
      </w:r>
      <w:r w:rsidRPr="009B2312">
        <w:rPr>
          <w:rFonts w:ascii="Times New Roman" w:hAnsi="Times New Roman"/>
          <w:i/>
          <w:iCs/>
          <w:sz w:val="24"/>
          <w:szCs w:val="24"/>
        </w:rPr>
        <w:t>n</w:t>
      </w:r>
      <w:r w:rsidRPr="009B2312">
        <w:rPr>
          <w:rFonts w:ascii="Times New Roman" w:hAnsi="Times New Roman"/>
          <w:i/>
          <w:iCs/>
          <w:sz w:val="24"/>
          <w:szCs w:val="24"/>
        </w:rPr>
        <w:t>sistent</w:t>
      </w:r>
      <w:r w:rsidRPr="009B2312">
        <w:rPr>
          <w:rFonts w:ascii="Times New Roman" w:hAnsi="Times New Roman"/>
          <w:sz w:val="24"/>
          <w:szCs w:val="24"/>
        </w:rPr>
        <w:t xml:space="preserve"> quality. "Trademarks [are] indications of consistent and predictable quality assured through the trademark owner's control over the use of the designation". </w:t>
      </w:r>
      <w:r w:rsidRPr="009B2312">
        <w:rPr>
          <w:rFonts w:ascii="Times New Roman" w:hAnsi="Times New Roman"/>
          <w:i/>
          <w:iCs/>
          <w:sz w:val="24"/>
          <w:szCs w:val="24"/>
        </w:rPr>
        <w:t>Restatement</w:t>
      </w:r>
      <w:r w:rsidRPr="009B2312">
        <w:rPr>
          <w:rFonts w:ascii="Times New Roman" w:hAnsi="Times New Roman"/>
          <w:sz w:val="24"/>
          <w:szCs w:val="24"/>
        </w:rPr>
        <w:t xml:space="preserve"> </w:t>
      </w:r>
      <w:r w:rsidR="00E971AC" w:rsidRPr="00E971AC">
        <w:rPr>
          <w:rFonts w:ascii="Times New Roman" w:hAnsi="Times New Roman"/>
          <w:color w:val="000000"/>
          <w:sz w:val="24"/>
          <w:szCs w:val="24"/>
        </w:rPr>
        <w:t>§</w:t>
      </w:r>
      <w:r w:rsidRPr="009B2312">
        <w:rPr>
          <w:rFonts w:ascii="Times New Roman" w:hAnsi="Times New Roman"/>
          <w:sz w:val="24"/>
          <w:szCs w:val="24"/>
        </w:rPr>
        <w:t xml:space="preserve">33 comment b. </w:t>
      </w:r>
      <w:r w:rsidR="009B2312">
        <w:rPr>
          <w:rFonts w:ascii="Times New Roman" w:hAnsi="Times New Roman"/>
          <w:sz w:val="24"/>
          <w:szCs w:val="24"/>
        </w:rPr>
        <w:t xml:space="preserve"> </w:t>
      </w:r>
      <w:r w:rsidRPr="009B2312">
        <w:rPr>
          <w:rFonts w:ascii="Times New Roman" w:hAnsi="Times New Roman"/>
          <w:sz w:val="24"/>
          <w:szCs w:val="24"/>
        </w:rPr>
        <w:t xml:space="preserve">See also William M. Landes &amp; Richard A. Posner, </w:t>
      </w:r>
      <w:r w:rsidRPr="009B2312">
        <w:rPr>
          <w:rFonts w:ascii="Times New Roman" w:hAnsi="Times New Roman"/>
          <w:i/>
          <w:iCs/>
          <w:sz w:val="24"/>
          <w:szCs w:val="24"/>
        </w:rPr>
        <w:t>The Economic Structure of Intellectual Property Law</w:t>
      </w:r>
      <w:r w:rsidRPr="009B2312">
        <w:rPr>
          <w:rFonts w:ascii="Times New Roman" w:hAnsi="Times New Roman"/>
          <w:sz w:val="24"/>
          <w:szCs w:val="24"/>
        </w:rPr>
        <w:t xml:space="preserve"> 166-68, 184-86 (2003).</w:t>
      </w:r>
    </w:p>
    <w:p w14:paraId="7F2F36A8" w14:textId="7821BD5C" w:rsidR="00823AAC" w:rsidRPr="009B2312" w:rsidRDefault="00823AAC" w:rsidP="009B2312">
      <w:pPr>
        <w:widowControl/>
        <w:spacing w:after="120"/>
        <w:ind w:firstLine="720"/>
        <w:jc w:val="both"/>
        <w:rPr>
          <w:rFonts w:ascii="Times New Roman" w:hAnsi="Times New Roman"/>
          <w:sz w:val="24"/>
          <w:szCs w:val="24"/>
        </w:rPr>
      </w:pPr>
      <w:r w:rsidRPr="009B2312">
        <w:rPr>
          <w:rFonts w:ascii="Times New Roman" w:hAnsi="Times New Roman"/>
          <w:sz w:val="24"/>
          <w:szCs w:val="24"/>
        </w:rPr>
        <w:t>A person who visits one Kentucky Fried Chicken outlet finds that it has much the same a</w:t>
      </w:r>
      <w:r w:rsidRPr="009B2312">
        <w:rPr>
          <w:rFonts w:ascii="Times New Roman" w:hAnsi="Times New Roman"/>
          <w:sz w:val="24"/>
          <w:szCs w:val="24"/>
        </w:rPr>
        <w:t>m</w:t>
      </w:r>
      <w:r w:rsidRPr="009B2312">
        <w:rPr>
          <w:rFonts w:ascii="Times New Roman" w:hAnsi="Times New Roman"/>
          <w:sz w:val="24"/>
          <w:szCs w:val="24"/>
        </w:rPr>
        <w:t>biance and menu as any other. A visitor to any Burger King likewise enjoys a comforting familiarity and knows that the place will not be r</w:t>
      </w:r>
      <w:r w:rsidRPr="009B2312">
        <w:rPr>
          <w:rFonts w:ascii="Times New Roman" w:hAnsi="Times New Roman"/>
          <w:sz w:val="24"/>
          <w:szCs w:val="24"/>
        </w:rPr>
        <w:t>e</w:t>
      </w:r>
      <w:r w:rsidRPr="009B2312">
        <w:rPr>
          <w:rFonts w:ascii="Times New Roman" w:hAnsi="Times New Roman"/>
          <w:sz w:val="24"/>
          <w:szCs w:val="24"/>
        </w:rPr>
        <w:t>motely like a Kentucky Fried Chicken outlet (and is sure to differ from Hardee's, Wendy's, and Applebee's too). The trademark's function is to tell shoppers what to expect</w:t>
      </w:r>
      <w:r w:rsidR="00B33F75">
        <w:rPr>
          <w:rFonts w:ascii="Times New Roman" w:hAnsi="Times New Roman"/>
          <w:sz w:val="24"/>
          <w:szCs w:val="24"/>
        </w:rPr>
        <w:t xml:space="preserve"> – </w:t>
      </w:r>
      <w:r w:rsidRPr="009B2312">
        <w:rPr>
          <w:rFonts w:ascii="Times New Roman" w:hAnsi="Times New Roman"/>
          <w:sz w:val="24"/>
          <w:szCs w:val="24"/>
        </w:rPr>
        <w:t>and whom to blame if a given outlet falls short. The licensor's reputation is at stake in every outlet, so it invests to the extent required to keep the consumer satisfied by ensuring a r</w:t>
      </w:r>
      <w:r w:rsidRPr="009B2312">
        <w:rPr>
          <w:rFonts w:ascii="Times New Roman" w:hAnsi="Times New Roman"/>
          <w:sz w:val="24"/>
          <w:szCs w:val="24"/>
        </w:rPr>
        <w:t>e</w:t>
      </w:r>
      <w:r w:rsidRPr="009B2312">
        <w:rPr>
          <w:rFonts w:ascii="Times New Roman" w:hAnsi="Times New Roman"/>
          <w:sz w:val="24"/>
          <w:szCs w:val="24"/>
        </w:rPr>
        <w:t xml:space="preserve">peatable experience. See generally </w:t>
      </w:r>
      <w:r w:rsidRPr="009B2312">
        <w:rPr>
          <w:rFonts w:ascii="Times New Roman" w:hAnsi="Times New Roman"/>
          <w:i/>
          <w:iCs/>
          <w:sz w:val="24"/>
          <w:szCs w:val="24"/>
        </w:rPr>
        <w:t>Two Pesos, Inc. v. Taco Cabana, Inc</w:t>
      </w:r>
      <w:r w:rsidRPr="009B2312">
        <w:rPr>
          <w:rFonts w:ascii="Times New Roman" w:hAnsi="Times New Roman"/>
          <w:sz w:val="24"/>
          <w:szCs w:val="24"/>
        </w:rPr>
        <w:t>., 505 U.S. 763, 112 S. Ct. 2753, 120 L. Ed. 2d 615 (1992).</w:t>
      </w:r>
    </w:p>
    <w:p w14:paraId="5150CF0E" w14:textId="0796E833" w:rsidR="00823AAC" w:rsidRPr="009B2312" w:rsidRDefault="00823AAC" w:rsidP="009B2312">
      <w:pPr>
        <w:widowControl/>
        <w:spacing w:after="120"/>
        <w:ind w:firstLine="720"/>
        <w:jc w:val="both"/>
        <w:rPr>
          <w:rFonts w:ascii="Times New Roman" w:hAnsi="Times New Roman"/>
          <w:sz w:val="24"/>
          <w:szCs w:val="24"/>
        </w:rPr>
      </w:pPr>
      <w:r w:rsidRPr="009B2312">
        <w:rPr>
          <w:rFonts w:ascii="Times New Roman" w:hAnsi="Times New Roman"/>
          <w:sz w:val="24"/>
          <w:szCs w:val="24"/>
        </w:rPr>
        <w:t>How much control is enough? The licensor's self-interest largely determines the answer. Courts are apt to ask whether "the control retained by the licensor [is] sufficient under the circu</w:t>
      </w:r>
      <w:r w:rsidRPr="009B2312">
        <w:rPr>
          <w:rFonts w:ascii="Times New Roman" w:hAnsi="Times New Roman"/>
          <w:sz w:val="24"/>
          <w:szCs w:val="24"/>
        </w:rPr>
        <w:t>m</w:t>
      </w:r>
      <w:r w:rsidRPr="009B2312">
        <w:rPr>
          <w:rFonts w:ascii="Times New Roman" w:hAnsi="Times New Roman"/>
          <w:sz w:val="24"/>
          <w:szCs w:val="24"/>
        </w:rPr>
        <w:t xml:space="preserve">stances to insure that the licensee's goods or services would meet the expectations created by the presence of the trademark." </w:t>
      </w:r>
      <w:r w:rsidRPr="009B2312">
        <w:rPr>
          <w:rFonts w:ascii="Times New Roman" w:hAnsi="Times New Roman"/>
          <w:i/>
          <w:iCs/>
          <w:sz w:val="24"/>
          <w:szCs w:val="24"/>
        </w:rPr>
        <w:t>Restatement</w:t>
      </w:r>
      <w:r w:rsidRPr="009B2312">
        <w:rPr>
          <w:rFonts w:ascii="Times New Roman" w:hAnsi="Times New Roman"/>
          <w:sz w:val="24"/>
          <w:szCs w:val="24"/>
        </w:rPr>
        <w:t xml:space="preserve"> </w:t>
      </w:r>
      <w:r w:rsidR="00E971AC" w:rsidRPr="00E971AC">
        <w:rPr>
          <w:rFonts w:ascii="Times New Roman" w:hAnsi="Times New Roman"/>
          <w:color w:val="000000"/>
          <w:sz w:val="24"/>
          <w:szCs w:val="24"/>
        </w:rPr>
        <w:t>§</w:t>
      </w:r>
      <w:r w:rsidRPr="009B2312">
        <w:rPr>
          <w:rFonts w:ascii="Times New Roman" w:hAnsi="Times New Roman"/>
          <w:sz w:val="24"/>
          <w:szCs w:val="24"/>
        </w:rPr>
        <w:t xml:space="preserve">33 comment a (summarizing doctrine); see also </w:t>
      </w:r>
      <w:r w:rsidRPr="009B2312">
        <w:rPr>
          <w:rFonts w:ascii="Times New Roman" w:hAnsi="Times New Roman"/>
          <w:i/>
          <w:iCs/>
          <w:sz w:val="24"/>
          <w:szCs w:val="24"/>
        </w:rPr>
        <w:t>id</w:t>
      </w:r>
      <w:r w:rsidRPr="009B2312">
        <w:rPr>
          <w:rFonts w:ascii="Times New Roman" w:hAnsi="Times New Roman"/>
          <w:sz w:val="24"/>
          <w:szCs w:val="24"/>
        </w:rPr>
        <w:t>. at R</w:t>
      </w:r>
      <w:r w:rsidRPr="009B2312">
        <w:rPr>
          <w:rFonts w:ascii="Times New Roman" w:hAnsi="Times New Roman"/>
          <w:sz w:val="24"/>
          <w:szCs w:val="24"/>
        </w:rPr>
        <w:t>e</w:t>
      </w:r>
      <w:r w:rsidR="00B33F75">
        <w:rPr>
          <w:rFonts w:ascii="Times New Roman" w:hAnsi="Times New Roman"/>
          <w:sz w:val="24"/>
          <w:szCs w:val="24"/>
        </w:rPr>
        <w:t xml:space="preserve">porter's Note comment </w:t>
      </w:r>
      <w:r w:rsidRPr="009B2312">
        <w:rPr>
          <w:rFonts w:ascii="Times New Roman" w:hAnsi="Times New Roman"/>
          <w:sz w:val="24"/>
          <w:szCs w:val="24"/>
        </w:rPr>
        <w:t>c (collecting authority, which we need not set out). It isn't necessary to be more specific here, be</w:t>
      </w:r>
      <w:r w:rsidR="00B33F75">
        <w:rPr>
          <w:rFonts w:ascii="Times New Roman" w:hAnsi="Times New Roman"/>
          <w:sz w:val="24"/>
          <w:szCs w:val="24"/>
        </w:rPr>
        <w:t xml:space="preserve">cause plaintiffs did [*791] </w:t>
      </w:r>
      <w:r w:rsidRPr="009B2312">
        <w:rPr>
          <w:rFonts w:ascii="Times New Roman" w:hAnsi="Times New Roman"/>
          <w:sz w:val="24"/>
          <w:szCs w:val="24"/>
        </w:rPr>
        <w:t xml:space="preserve">not retain </w:t>
      </w:r>
      <w:r w:rsidRPr="009B2312">
        <w:rPr>
          <w:rFonts w:ascii="Times New Roman" w:hAnsi="Times New Roman"/>
          <w:i/>
          <w:iCs/>
          <w:sz w:val="24"/>
          <w:szCs w:val="24"/>
        </w:rPr>
        <w:t>any</w:t>
      </w:r>
      <w:r w:rsidRPr="009B2312">
        <w:rPr>
          <w:rFonts w:ascii="Times New Roman" w:hAnsi="Times New Roman"/>
          <w:sz w:val="24"/>
          <w:szCs w:val="24"/>
        </w:rPr>
        <w:t xml:space="preserve"> control</w:t>
      </w:r>
      <w:r w:rsidR="00B33F75">
        <w:rPr>
          <w:rFonts w:ascii="Times New Roman" w:hAnsi="Times New Roman"/>
          <w:sz w:val="24"/>
          <w:szCs w:val="24"/>
        </w:rPr>
        <w:t xml:space="preserve"> – </w:t>
      </w:r>
      <w:r w:rsidRPr="009B2312">
        <w:rPr>
          <w:rFonts w:ascii="Times New Roman" w:hAnsi="Times New Roman"/>
          <w:sz w:val="24"/>
          <w:szCs w:val="24"/>
        </w:rPr>
        <w:t>not</w:t>
      </w:r>
      <w:r w:rsidR="00B33F75">
        <w:rPr>
          <w:rFonts w:ascii="Times New Roman" w:hAnsi="Times New Roman"/>
          <w:sz w:val="24"/>
          <w:szCs w:val="24"/>
        </w:rPr>
        <w:t xml:space="preserve"> </w:t>
      </w:r>
      <w:r w:rsidRPr="009B2312">
        <w:rPr>
          <w:rFonts w:ascii="Times New Roman" w:hAnsi="Times New Roman"/>
          <w:sz w:val="24"/>
          <w:szCs w:val="24"/>
        </w:rPr>
        <w:t>via the license agre</w:t>
      </w:r>
      <w:r w:rsidRPr="009B2312">
        <w:rPr>
          <w:rFonts w:ascii="Times New Roman" w:hAnsi="Times New Roman"/>
          <w:sz w:val="24"/>
          <w:szCs w:val="24"/>
        </w:rPr>
        <w:t>e</w:t>
      </w:r>
      <w:r w:rsidRPr="009B2312">
        <w:rPr>
          <w:rFonts w:ascii="Times New Roman" w:hAnsi="Times New Roman"/>
          <w:sz w:val="24"/>
          <w:szCs w:val="24"/>
        </w:rPr>
        <w:t>ment, not via course of performance. A person who visited Eva's Bridal of Oak Lawn and then Eva's Bri</w:t>
      </w:r>
      <w:r w:rsidRPr="009B2312">
        <w:rPr>
          <w:rFonts w:ascii="Times New Roman" w:hAnsi="Times New Roman"/>
          <w:sz w:val="24"/>
          <w:szCs w:val="24"/>
        </w:rPr>
        <w:t>d</w:t>
      </w:r>
      <w:r w:rsidRPr="009B2312">
        <w:rPr>
          <w:rFonts w:ascii="Times New Roman" w:hAnsi="Times New Roman"/>
          <w:sz w:val="24"/>
          <w:szCs w:val="24"/>
        </w:rPr>
        <w:t>al of Orland Park might not have found a common ambiance or means of doing business. And though the shops may have had many designers in common, this would not distinguish an "Eva's Bridal" shop from any other bridal shop; the trademark would not be doing any work if ide</w:t>
      </w:r>
      <w:r w:rsidRPr="009B2312">
        <w:rPr>
          <w:rFonts w:ascii="Times New Roman" w:hAnsi="Times New Roman"/>
          <w:sz w:val="24"/>
          <w:szCs w:val="24"/>
        </w:rPr>
        <w:t>n</w:t>
      </w:r>
      <w:r w:rsidRPr="009B2312">
        <w:rPr>
          <w:rFonts w:ascii="Times New Roman" w:hAnsi="Times New Roman"/>
          <w:sz w:val="24"/>
          <w:szCs w:val="24"/>
        </w:rPr>
        <w:t>tical dresses could be purchased at Macy's or Nordstrom, and the "Eva's Bridal" shops were dissim</w:t>
      </w:r>
      <w:r w:rsidRPr="009B2312">
        <w:rPr>
          <w:rFonts w:ascii="Times New Roman" w:hAnsi="Times New Roman"/>
          <w:sz w:val="24"/>
          <w:szCs w:val="24"/>
        </w:rPr>
        <w:t>i</w:t>
      </w:r>
      <w:r w:rsidRPr="009B2312">
        <w:rPr>
          <w:rFonts w:ascii="Times New Roman" w:hAnsi="Times New Roman"/>
          <w:sz w:val="24"/>
          <w:szCs w:val="24"/>
        </w:rPr>
        <w:t>lar except for some products that many retailers carried. Safeway could not license its marks to a corner grocery store, while retaining no control over inventory, appearance, or business methods, just b</w:t>
      </w:r>
      <w:r w:rsidRPr="009B2312">
        <w:rPr>
          <w:rFonts w:ascii="Times New Roman" w:hAnsi="Times New Roman"/>
          <w:sz w:val="24"/>
          <w:szCs w:val="24"/>
        </w:rPr>
        <w:t>e</w:t>
      </w:r>
      <w:r w:rsidRPr="009B2312">
        <w:rPr>
          <w:rFonts w:ascii="Times New Roman" w:hAnsi="Times New Roman"/>
          <w:sz w:val="24"/>
          <w:szCs w:val="24"/>
        </w:rPr>
        <w:t>cause every grocery store is sure to have Coca-Cola and Wheaties on the shelf.</w:t>
      </w:r>
    </w:p>
    <w:p w14:paraId="24242806" w14:textId="6CACBEE3" w:rsidR="00823AAC" w:rsidRPr="009B2312" w:rsidRDefault="00823AAC" w:rsidP="009B2312">
      <w:pPr>
        <w:widowControl/>
        <w:spacing w:after="120"/>
        <w:ind w:firstLine="720"/>
        <w:jc w:val="both"/>
        <w:rPr>
          <w:rFonts w:ascii="Times New Roman" w:hAnsi="Times New Roman"/>
          <w:sz w:val="24"/>
          <w:szCs w:val="24"/>
        </w:rPr>
      </w:pPr>
      <w:r w:rsidRPr="009B2312">
        <w:rPr>
          <w:rFonts w:ascii="Times New Roman" w:hAnsi="Times New Roman"/>
          <w:sz w:val="24"/>
          <w:szCs w:val="24"/>
        </w:rPr>
        <w:t xml:space="preserve">Trademark law requires that "decisionmaking authority over quality remains with the owner of the mark." </w:t>
      </w:r>
      <w:r w:rsidRPr="009B2312">
        <w:rPr>
          <w:rFonts w:ascii="Times New Roman" w:hAnsi="Times New Roman"/>
          <w:i/>
          <w:iCs/>
          <w:sz w:val="24"/>
          <w:szCs w:val="24"/>
        </w:rPr>
        <w:t>Restatement</w:t>
      </w:r>
      <w:r w:rsidRPr="009B2312">
        <w:rPr>
          <w:rFonts w:ascii="Times New Roman" w:hAnsi="Times New Roman"/>
          <w:sz w:val="24"/>
          <w:szCs w:val="24"/>
        </w:rPr>
        <w:t xml:space="preserve"> </w:t>
      </w:r>
      <w:r w:rsidR="00E971AC" w:rsidRPr="00E971AC">
        <w:rPr>
          <w:rFonts w:ascii="Times New Roman" w:hAnsi="Times New Roman"/>
          <w:color w:val="000000"/>
          <w:sz w:val="24"/>
          <w:szCs w:val="24"/>
        </w:rPr>
        <w:t>§</w:t>
      </w:r>
      <w:r w:rsidRPr="009B2312">
        <w:rPr>
          <w:rFonts w:ascii="Times New Roman" w:hAnsi="Times New Roman"/>
          <w:sz w:val="24"/>
          <w:szCs w:val="24"/>
        </w:rPr>
        <w:t>33 comment c. How much authority is enough can't be answered gene</w:t>
      </w:r>
      <w:r w:rsidRPr="009B2312">
        <w:rPr>
          <w:rFonts w:ascii="Times New Roman" w:hAnsi="Times New Roman"/>
          <w:sz w:val="24"/>
          <w:szCs w:val="24"/>
        </w:rPr>
        <w:t>r</w:t>
      </w:r>
      <w:r w:rsidRPr="009B2312">
        <w:rPr>
          <w:rFonts w:ascii="Times New Roman" w:hAnsi="Times New Roman"/>
          <w:sz w:val="24"/>
          <w:szCs w:val="24"/>
        </w:rPr>
        <w:t>ally; the nature of the business, and cu</w:t>
      </w:r>
      <w:r w:rsidRPr="009B2312">
        <w:rPr>
          <w:rFonts w:ascii="Times New Roman" w:hAnsi="Times New Roman"/>
          <w:sz w:val="24"/>
          <w:szCs w:val="24"/>
        </w:rPr>
        <w:t>s</w:t>
      </w:r>
      <w:r w:rsidRPr="009B2312">
        <w:rPr>
          <w:rFonts w:ascii="Times New Roman" w:hAnsi="Times New Roman"/>
          <w:sz w:val="24"/>
          <w:szCs w:val="24"/>
        </w:rPr>
        <w:t>tomers' expectations, bo</w:t>
      </w:r>
      <w:r w:rsidR="00B33F75">
        <w:rPr>
          <w:rFonts w:ascii="Times New Roman" w:hAnsi="Times New Roman"/>
          <w:sz w:val="24"/>
          <w:szCs w:val="24"/>
        </w:rPr>
        <w:t xml:space="preserve">th matter. Ours is the extreme </w:t>
      </w:r>
      <w:r w:rsidRPr="009B2312">
        <w:rPr>
          <w:rFonts w:ascii="Times New Roman" w:hAnsi="Times New Roman"/>
          <w:sz w:val="24"/>
          <w:szCs w:val="24"/>
        </w:rPr>
        <w:t xml:space="preserve">case: plaintiffs had, and exercised, </w:t>
      </w:r>
      <w:r w:rsidRPr="009B2312">
        <w:rPr>
          <w:rFonts w:ascii="Times New Roman" w:hAnsi="Times New Roman"/>
          <w:i/>
          <w:iCs/>
          <w:sz w:val="24"/>
          <w:szCs w:val="24"/>
        </w:rPr>
        <w:t>no</w:t>
      </w:r>
      <w:r w:rsidRPr="009B2312">
        <w:rPr>
          <w:rFonts w:ascii="Times New Roman" w:hAnsi="Times New Roman"/>
          <w:sz w:val="24"/>
          <w:szCs w:val="24"/>
        </w:rPr>
        <w:t xml:space="preserve"> authority over the appearance and operations of defendants' bus</w:t>
      </w:r>
      <w:r w:rsidRPr="009B2312">
        <w:rPr>
          <w:rFonts w:ascii="Times New Roman" w:hAnsi="Times New Roman"/>
          <w:sz w:val="24"/>
          <w:szCs w:val="24"/>
        </w:rPr>
        <w:t>i</w:t>
      </w:r>
      <w:r w:rsidRPr="009B2312">
        <w:rPr>
          <w:rFonts w:ascii="Times New Roman" w:hAnsi="Times New Roman"/>
          <w:sz w:val="24"/>
          <w:szCs w:val="24"/>
        </w:rPr>
        <w:t>ness, or even over what inventory to carry or avoid. That is the paradigm of a naked license.</w:t>
      </w:r>
    </w:p>
    <w:p w14:paraId="1A204327" w14:textId="77777777" w:rsidR="00823AAC" w:rsidRPr="009B2312" w:rsidRDefault="00823AAC" w:rsidP="009B2312">
      <w:pPr>
        <w:widowControl/>
        <w:spacing w:after="120"/>
        <w:ind w:firstLine="720"/>
        <w:jc w:val="both"/>
        <w:rPr>
          <w:rFonts w:ascii="Times New Roman" w:hAnsi="Times New Roman"/>
          <w:sz w:val="24"/>
          <w:szCs w:val="24"/>
        </w:rPr>
      </w:pPr>
      <w:r w:rsidRPr="009B2312">
        <w:rPr>
          <w:rFonts w:ascii="Times New Roman" w:hAnsi="Times New Roman"/>
          <w:smallCaps/>
          <w:sz w:val="24"/>
          <w:szCs w:val="24"/>
        </w:rPr>
        <w:t>Affirmed</w:t>
      </w:r>
    </w:p>
    <w:sectPr w:rsidR="00823AAC" w:rsidRPr="009B2312">
      <w:headerReference w:type="default" r:id="rId7"/>
      <w:footerReference w:type="even" r:id="rId8"/>
      <w:footerReference w:type="default" r:id="rId9"/>
      <w:pgSz w:w="12240" w:h="15840"/>
      <w:pgMar w:top="1728" w:right="1296" w:bottom="1296" w:left="1296"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AA1439" w14:textId="77777777" w:rsidR="00823AAC" w:rsidRDefault="00823AAC">
      <w:r>
        <w:separator/>
      </w:r>
    </w:p>
  </w:endnote>
  <w:endnote w:type="continuationSeparator" w:id="0">
    <w:p w14:paraId="2A9EEB68" w14:textId="77777777" w:rsidR="00823AAC" w:rsidRDefault="00823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640B3" w14:textId="77777777" w:rsidR="00823AAC" w:rsidRDefault="00823AAC" w:rsidP="00823AA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A21CC2" w14:textId="77777777" w:rsidR="00823AAC" w:rsidRDefault="00823AA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5D0765" w14:textId="77777777" w:rsidR="00823AAC" w:rsidRDefault="00823AAC" w:rsidP="00823AA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B18AB">
      <w:rPr>
        <w:rStyle w:val="PageNumber"/>
        <w:noProof/>
      </w:rPr>
      <w:t>1</w:t>
    </w:r>
    <w:r>
      <w:rPr>
        <w:rStyle w:val="PageNumber"/>
      </w:rPr>
      <w:fldChar w:fldCharType="end"/>
    </w:r>
  </w:p>
  <w:p w14:paraId="12080271" w14:textId="77777777" w:rsidR="00823AAC" w:rsidRDefault="00823AAC">
    <w:pPr>
      <w:widowControl/>
      <w:rPr>
        <w:sz w:val="24"/>
        <w:szCs w:val="2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FAF6EA" w14:textId="77777777" w:rsidR="00823AAC" w:rsidRDefault="00823AAC">
      <w:r>
        <w:separator/>
      </w:r>
    </w:p>
  </w:footnote>
  <w:footnote w:type="continuationSeparator" w:id="0">
    <w:p w14:paraId="3BAD6487" w14:textId="77777777" w:rsidR="00823AAC" w:rsidRDefault="00823AA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BEADE" w14:textId="77777777" w:rsidR="00823AAC" w:rsidRDefault="00823AAC">
    <w:pPr>
      <w:widowControl/>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2"/>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B1F"/>
    <w:rsid w:val="00040B1F"/>
    <w:rsid w:val="00560F82"/>
    <w:rsid w:val="00823AAC"/>
    <w:rsid w:val="008B18AB"/>
    <w:rsid w:val="009B2312"/>
    <w:rsid w:val="00B33F75"/>
    <w:rsid w:val="00DD6391"/>
    <w:rsid w:val="00E971AC"/>
    <w:rsid w:val="00F62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37DDD501"/>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0F82"/>
    <w:pPr>
      <w:tabs>
        <w:tab w:val="center" w:pos="4320"/>
        <w:tab w:val="right" w:pos="8640"/>
      </w:tabs>
    </w:pPr>
  </w:style>
  <w:style w:type="character" w:customStyle="1" w:styleId="HeaderChar">
    <w:name w:val="Header Char"/>
    <w:basedOn w:val="DefaultParagraphFont"/>
    <w:link w:val="Header"/>
    <w:uiPriority w:val="99"/>
    <w:rsid w:val="00560F82"/>
    <w:rPr>
      <w:rFonts w:ascii="Courier" w:hAnsi="Courier"/>
    </w:rPr>
  </w:style>
  <w:style w:type="paragraph" w:styleId="Footer">
    <w:name w:val="footer"/>
    <w:basedOn w:val="Normal"/>
    <w:link w:val="FooterChar"/>
    <w:uiPriority w:val="99"/>
    <w:unhideWhenUsed/>
    <w:rsid w:val="00560F82"/>
    <w:pPr>
      <w:tabs>
        <w:tab w:val="center" w:pos="4320"/>
        <w:tab w:val="right" w:pos="8640"/>
      </w:tabs>
    </w:pPr>
  </w:style>
  <w:style w:type="character" w:customStyle="1" w:styleId="FooterChar">
    <w:name w:val="Footer Char"/>
    <w:basedOn w:val="DefaultParagraphFont"/>
    <w:link w:val="Footer"/>
    <w:uiPriority w:val="99"/>
    <w:rsid w:val="00560F82"/>
    <w:rPr>
      <w:rFonts w:ascii="Courier" w:hAnsi="Courier"/>
    </w:rPr>
  </w:style>
  <w:style w:type="character" w:styleId="PageNumber">
    <w:name w:val="page number"/>
    <w:basedOn w:val="DefaultParagraphFont"/>
    <w:uiPriority w:val="99"/>
    <w:semiHidden/>
    <w:unhideWhenUsed/>
    <w:rsid w:val="00823AA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0F82"/>
    <w:pPr>
      <w:tabs>
        <w:tab w:val="center" w:pos="4320"/>
        <w:tab w:val="right" w:pos="8640"/>
      </w:tabs>
    </w:pPr>
  </w:style>
  <w:style w:type="character" w:customStyle="1" w:styleId="HeaderChar">
    <w:name w:val="Header Char"/>
    <w:basedOn w:val="DefaultParagraphFont"/>
    <w:link w:val="Header"/>
    <w:uiPriority w:val="99"/>
    <w:rsid w:val="00560F82"/>
    <w:rPr>
      <w:rFonts w:ascii="Courier" w:hAnsi="Courier"/>
    </w:rPr>
  </w:style>
  <w:style w:type="paragraph" w:styleId="Footer">
    <w:name w:val="footer"/>
    <w:basedOn w:val="Normal"/>
    <w:link w:val="FooterChar"/>
    <w:uiPriority w:val="99"/>
    <w:unhideWhenUsed/>
    <w:rsid w:val="00560F82"/>
    <w:pPr>
      <w:tabs>
        <w:tab w:val="center" w:pos="4320"/>
        <w:tab w:val="right" w:pos="8640"/>
      </w:tabs>
    </w:pPr>
  </w:style>
  <w:style w:type="character" w:customStyle="1" w:styleId="FooterChar">
    <w:name w:val="Footer Char"/>
    <w:basedOn w:val="DefaultParagraphFont"/>
    <w:link w:val="Footer"/>
    <w:uiPriority w:val="99"/>
    <w:rsid w:val="00560F82"/>
    <w:rPr>
      <w:rFonts w:ascii="Courier" w:hAnsi="Courier"/>
    </w:rPr>
  </w:style>
  <w:style w:type="character" w:styleId="PageNumber">
    <w:name w:val="page number"/>
    <w:basedOn w:val="DefaultParagraphFont"/>
    <w:uiPriority w:val="99"/>
    <w:semiHidden/>
    <w:unhideWhenUsed/>
    <w:rsid w:val="00823A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1050</Words>
  <Characters>5986</Characters>
  <Application>Microsoft Macintosh Word</Application>
  <DocSecurity>0</DocSecurity>
  <Lines>49</Lines>
  <Paragraphs>14</Paragraphs>
  <ScaleCrop>false</ScaleCrop>
  <Company/>
  <LinksUpToDate>false</LinksUpToDate>
  <CharactersWithSpaces>7022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Fisher</dc:creator>
  <cp:keywords/>
  <dc:description/>
  <cp:lastModifiedBy>William Fisher</cp:lastModifiedBy>
  <cp:revision>3</cp:revision>
  <cp:lastPrinted>2012-10-04T19:14:00Z</cp:lastPrinted>
  <dcterms:created xsi:type="dcterms:W3CDTF">2012-10-04T19:14:00Z</dcterms:created>
  <dcterms:modified xsi:type="dcterms:W3CDTF">2012-10-04T19:16:00Z</dcterms:modified>
</cp:coreProperties>
</file>